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EB84" w14:textId="7BDECF71" w:rsidR="00FE067E" w:rsidRPr="005E126E" w:rsidRDefault="004135B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DC912D2" wp14:editId="5585529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CD06EF5" w14:textId="10947FF6" w:rsidR="004135B6" w:rsidRPr="004135B6" w:rsidRDefault="004135B6" w:rsidP="004135B6">
                            <w:pPr>
                              <w:spacing w:line="240" w:lineRule="auto"/>
                              <w:jc w:val="center"/>
                              <w:rPr>
                                <w:rFonts w:cs="Arial"/>
                                <w:b/>
                              </w:rPr>
                            </w:pPr>
                            <w:r w:rsidRPr="004135B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C912D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CD06EF5" w14:textId="10947FF6" w:rsidR="004135B6" w:rsidRPr="004135B6" w:rsidRDefault="004135B6" w:rsidP="004135B6">
                      <w:pPr>
                        <w:spacing w:line="240" w:lineRule="auto"/>
                        <w:jc w:val="center"/>
                        <w:rPr>
                          <w:rFonts w:cs="Arial"/>
                          <w:b/>
                        </w:rPr>
                      </w:pPr>
                      <w:r w:rsidRPr="004135B6">
                        <w:rPr>
                          <w:rFonts w:cs="Arial"/>
                          <w:b/>
                        </w:rPr>
                        <w:t>FISCAL NOTE</w:t>
                      </w:r>
                    </w:p>
                  </w:txbxContent>
                </v:textbox>
              </v:shape>
            </w:pict>
          </mc:Fallback>
        </mc:AlternateContent>
      </w:r>
      <w:r w:rsidR="003C6034" w:rsidRPr="005E126E">
        <w:rPr>
          <w:caps w:val="0"/>
          <w:color w:val="auto"/>
        </w:rPr>
        <w:t>WEST VIRGINIA LEGISLATURE</w:t>
      </w:r>
    </w:p>
    <w:p w14:paraId="5369FF98" w14:textId="77777777" w:rsidR="00CD36CF" w:rsidRPr="005E126E" w:rsidRDefault="00CD36CF" w:rsidP="00CC1F3B">
      <w:pPr>
        <w:pStyle w:val="TitlePageSession"/>
        <w:rPr>
          <w:color w:val="auto"/>
        </w:rPr>
      </w:pPr>
      <w:r w:rsidRPr="005E126E">
        <w:rPr>
          <w:color w:val="auto"/>
        </w:rPr>
        <w:t>20</w:t>
      </w:r>
      <w:r w:rsidR="00EC5E63" w:rsidRPr="005E126E">
        <w:rPr>
          <w:color w:val="auto"/>
        </w:rPr>
        <w:t>2</w:t>
      </w:r>
      <w:r w:rsidR="00400B5C" w:rsidRPr="005E126E">
        <w:rPr>
          <w:color w:val="auto"/>
        </w:rPr>
        <w:t>2</w:t>
      </w:r>
      <w:r w:rsidRPr="005E126E">
        <w:rPr>
          <w:color w:val="auto"/>
        </w:rPr>
        <w:t xml:space="preserve"> </w:t>
      </w:r>
      <w:r w:rsidR="003C6034" w:rsidRPr="005E126E">
        <w:rPr>
          <w:caps w:val="0"/>
          <w:color w:val="auto"/>
        </w:rPr>
        <w:t>REGULAR SESSION</w:t>
      </w:r>
    </w:p>
    <w:p w14:paraId="247F3F7D" w14:textId="77777777" w:rsidR="00CD36CF" w:rsidRPr="005E126E" w:rsidRDefault="00890FB7" w:rsidP="00CC1F3B">
      <w:pPr>
        <w:pStyle w:val="TitlePageBillPrefix"/>
        <w:rPr>
          <w:color w:val="auto"/>
        </w:rPr>
      </w:pPr>
      <w:sdt>
        <w:sdtPr>
          <w:rPr>
            <w:color w:val="auto"/>
          </w:rPr>
          <w:tag w:val="IntroDate"/>
          <w:id w:val="-1236936958"/>
          <w:placeholder>
            <w:docPart w:val="9120EF0834EC4DDEB3887646E9F303A8"/>
          </w:placeholder>
          <w:text/>
        </w:sdtPr>
        <w:sdtEndPr/>
        <w:sdtContent>
          <w:r w:rsidR="00AE48A0" w:rsidRPr="005E126E">
            <w:rPr>
              <w:color w:val="auto"/>
            </w:rPr>
            <w:t>Introduced</w:t>
          </w:r>
        </w:sdtContent>
      </w:sdt>
    </w:p>
    <w:p w14:paraId="40B36D03" w14:textId="6DCFB68D" w:rsidR="00CD36CF" w:rsidRPr="005E126E" w:rsidRDefault="00890FB7" w:rsidP="00CC1F3B">
      <w:pPr>
        <w:pStyle w:val="BillNumber"/>
        <w:rPr>
          <w:color w:val="auto"/>
        </w:rPr>
      </w:pPr>
      <w:sdt>
        <w:sdtPr>
          <w:rPr>
            <w:color w:val="auto"/>
          </w:rPr>
          <w:tag w:val="Chamber"/>
          <w:id w:val="893011969"/>
          <w:lock w:val="sdtLocked"/>
          <w:placeholder>
            <w:docPart w:val="1B266DE9727040519CC58557625C852E"/>
          </w:placeholder>
          <w:dropDownList>
            <w:listItem w:displayText="House" w:value="House"/>
            <w:listItem w:displayText="Senate" w:value="Senate"/>
          </w:dropDownList>
        </w:sdtPr>
        <w:sdtEndPr/>
        <w:sdtContent>
          <w:r w:rsidR="00AE4DB1" w:rsidRPr="005E126E">
            <w:rPr>
              <w:color w:val="auto"/>
            </w:rPr>
            <w:t>Senate</w:t>
          </w:r>
        </w:sdtContent>
      </w:sdt>
      <w:r w:rsidR="00303684" w:rsidRPr="005E126E">
        <w:rPr>
          <w:color w:val="auto"/>
        </w:rPr>
        <w:t xml:space="preserve"> </w:t>
      </w:r>
      <w:r w:rsidR="00CD36CF" w:rsidRPr="005E126E">
        <w:rPr>
          <w:color w:val="auto"/>
        </w:rPr>
        <w:t xml:space="preserve">Bill </w:t>
      </w:r>
      <w:sdt>
        <w:sdtPr>
          <w:rPr>
            <w:color w:val="auto"/>
          </w:rPr>
          <w:tag w:val="BNum"/>
          <w:id w:val="1645317809"/>
          <w:lock w:val="sdtLocked"/>
          <w:placeholder>
            <w:docPart w:val="901FBFF214264C1C80A4D3260B27CCDD"/>
          </w:placeholder>
          <w:text/>
        </w:sdtPr>
        <w:sdtEndPr/>
        <w:sdtContent>
          <w:r w:rsidR="008B378E">
            <w:rPr>
              <w:color w:val="auto"/>
            </w:rPr>
            <w:t>708</w:t>
          </w:r>
        </w:sdtContent>
      </w:sdt>
    </w:p>
    <w:p w14:paraId="3E69D452" w14:textId="0AE5BF56" w:rsidR="00CD36CF" w:rsidRPr="005E126E" w:rsidRDefault="00CD36CF" w:rsidP="00CC1F3B">
      <w:pPr>
        <w:pStyle w:val="Sponsors"/>
        <w:rPr>
          <w:color w:val="auto"/>
        </w:rPr>
      </w:pPr>
      <w:r w:rsidRPr="005E126E">
        <w:rPr>
          <w:color w:val="auto"/>
        </w:rPr>
        <w:t xml:space="preserve">By </w:t>
      </w:r>
      <w:sdt>
        <w:sdtPr>
          <w:rPr>
            <w:color w:val="auto"/>
          </w:rPr>
          <w:tag w:val="Sponsors"/>
          <w:id w:val="1589585889"/>
          <w:placeholder>
            <w:docPart w:val="BF9354A1BC2B449EACCE5DB272668839"/>
          </w:placeholder>
          <w:text w:multiLine="1"/>
        </w:sdtPr>
        <w:sdtEndPr/>
        <w:sdtContent>
          <w:r w:rsidR="00AE4DB1" w:rsidRPr="005E126E">
            <w:rPr>
              <w:color w:val="auto"/>
            </w:rPr>
            <w:t xml:space="preserve">Senators </w:t>
          </w:r>
        </w:sdtContent>
      </w:sdt>
      <w:r w:rsidR="00AE4DB1" w:rsidRPr="005E126E">
        <w:rPr>
          <w:color w:val="auto"/>
        </w:rPr>
        <w:t>Clements, Nelson, Smith, Swope</w:t>
      </w:r>
      <w:r w:rsidR="00890FB7">
        <w:rPr>
          <w:color w:val="auto"/>
        </w:rPr>
        <w:t>, and Maroney</w:t>
      </w:r>
    </w:p>
    <w:p w14:paraId="7D032B85" w14:textId="38634A29" w:rsidR="00E831B3" w:rsidRPr="005E126E" w:rsidRDefault="00CD36CF" w:rsidP="00CC1F3B">
      <w:pPr>
        <w:pStyle w:val="References"/>
        <w:rPr>
          <w:color w:val="auto"/>
        </w:rPr>
      </w:pPr>
      <w:r w:rsidRPr="005E126E">
        <w:rPr>
          <w:color w:val="auto"/>
        </w:rPr>
        <w:t>[</w:t>
      </w:r>
      <w:sdt>
        <w:sdtPr>
          <w:rPr>
            <w:color w:val="auto"/>
          </w:rPr>
          <w:tag w:val="References"/>
          <w:id w:val="-1043047873"/>
          <w:placeholder>
            <w:docPart w:val="A43CE411003546069CB54DFB1881BFF0"/>
          </w:placeholder>
          <w:text w:multiLine="1"/>
        </w:sdtPr>
        <w:sdtEndPr/>
        <w:sdtContent>
          <w:r w:rsidR="008B378E" w:rsidRPr="005E126E">
            <w:rPr>
              <w:color w:val="auto"/>
            </w:rPr>
            <w:t>Introduced</w:t>
          </w:r>
          <w:r w:rsidR="008B378E">
            <w:rPr>
              <w:color w:val="auto"/>
            </w:rPr>
            <w:t xml:space="preserve"> </w:t>
          </w:r>
          <w:r w:rsidR="008B378E" w:rsidRPr="00ED5832">
            <w:rPr>
              <w:color w:val="auto"/>
            </w:rPr>
            <w:t>February 21, 2022</w:t>
          </w:r>
          <w:r w:rsidR="008B378E" w:rsidRPr="005E126E">
            <w:rPr>
              <w:color w:val="auto"/>
            </w:rPr>
            <w:t xml:space="preserve">; referred </w:t>
          </w:r>
          <w:r w:rsidR="008B378E" w:rsidRPr="005E126E">
            <w:rPr>
              <w:color w:val="auto"/>
            </w:rPr>
            <w:br/>
            <w:t>to the Committee on</w:t>
          </w:r>
          <w:r w:rsidR="008B23FA">
            <w:rPr>
              <w:color w:val="auto"/>
            </w:rPr>
            <w:t xml:space="preserve"> Transportation and Infrastructure; and then to the Committee on Finance</w:t>
          </w:r>
        </w:sdtContent>
      </w:sdt>
      <w:r w:rsidRPr="005E126E">
        <w:rPr>
          <w:color w:val="auto"/>
        </w:rPr>
        <w:t>]</w:t>
      </w:r>
    </w:p>
    <w:p w14:paraId="7DA9966F" w14:textId="3A50CB67" w:rsidR="00303684" w:rsidRPr="005E126E" w:rsidRDefault="0000526A" w:rsidP="00CC1F3B">
      <w:pPr>
        <w:pStyle w:val="TitleSection"/>
        <w:rPr>
          <w:color w:val="auto"/>
        </w:rPr>
      </w:pPr>
      <w:r w:rsidRPr="005E126E">
        <w:rPr>
          <w:color w:val="auto"/>
        </w:rPr>
        <w:lastRenderedPageBreak/>
        <w:t>A BILL</w:t>
      </w:r>
      <w:r w:rsidR="00AE4DB1" w:rsidRPr="005E126E">
        <w:rPr>
          <w:color w:val="auto"/>
        </w:rPr>
        <w:t xml:space="preserve"> to amend the Code of West Virginia, 1931, as amended, by adding thereto a new section, designated</w:t>
      </w:r>
      <w:r w:rsidR="00C722BF" w:rsidRPr="005E126E">
        <w:rPr>
          <w:color w:val="auto"/>
        </w:rPr>
        <w:t xml:space="preserve"> </w:t>
      </w:r>
      <w:r w:rsidR="00AE4DB1" w:rsidRPr="005E126E">
        <w:rPr>
          <w:color w:val="auto"/>
        </w:rPr>
        <w:t>§17-4-17f; relating to costs of relocating public utility facilities for certain highway construction projects; identifying projects that are subject to this statute; and providing for sharing of relocation costs between the utility and the Division of Highways.</w:t>
      </w:r>
    </w:p>
    <w:p w14:paraId="6DFD09BF" w14:textId="77777777" w:rsidR="00303684" w:rsidRPr="005E126E" w:rsidRDefault="00303684" w:rsidP="00CC1F3B">
      <w:pPr>
        <w:pStyle w:val="EnactingClause"/>
        <w:rPr>
          <w:color w:val="auto"/>
        </w:rPr>
      </w:pPr>
      <w:r w:rsidRPr="005E126E">
        <w:rPr>
          <w:color w:val="auto"/>
        </w:rPr>
        <w:t>Be it enacted by the Legislature of West Virginia:</w:t>
      </w:r>
    </w:p>
    <w:p w14:paraId="1F6BD41B" w14:textId="77777777" w:rsidR="003C6034" w:rsidRPr="005E126E" w:rsidRDefault="003C6034" w:rsidP="00CC1F3B">
      <w:pPr>
        <w:pStyle w:val="EnactingClause"/>
        <w:rPr>
          <w:color w:val="auto"/>
        </w:rPr>
        <w:sectPr w:rsidR="003C6034" w:rsidRPr="005E126E" w:rsidSect="008A46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5DA37C" w14:textId="77777777" w:rsidR="00AE4DB1" w:rsidRPr="005E126E" w:rsidRDefault="00AE4DB1" w:rsidP="00FC0467">
      <w:pPr>
        <w:pStyle w:val="ArticleHeading"/>
        <w:rPr>
          <w:color w:val="auto"/>
        </w:rPr>
      </w:pPr>
      <w:r w:rsidRPr="005E126E">
        <w:rPr>
          <w:color w:val="auto"/>
        </w:rPr>
        <w:t>ARTICLE 4. STATE ROAD SYSTEM.</w:t>
      </w:r>
    </w:p>
    <w:p w14:paraId="60FB0933" w14:textId="76600FB8" w:rsidR="00AE4DB1" w:rsidRPr="005E126E" w:rsidRDefault="00AE4DB1" w:rsidP="00AE4DB1">
      <w:pPr>
        <w:pStyle w:val="SectionHeading"/>
        <w:rPr>
          <w:color w:val="auto"/>
        </w:rPr>
      </w:pPr>
      <w:r w:rsidRPr="005E126E">
        <w:rPr>
          <w:color w:val="auto"/>
          <w:u w:val="single"/>
        </w:rPr>
        <w:t>§17-4-17f. Utility relocation on state highway construction projects financed by certain federal sources.</w:t>
      </w:r>
    </w:p>
    <w:p w14:paraId="52DCAF51" w14:textId="77777777" w:rsidR="00AE4DB1" w:rsidRPr="005E126E" w:rsidRDefault="00AE4DB1" w:rsidP="00AE4DB1">
      <w:pPr>
        <w:pStyle w:val="SectionBody"/>
        <w:rPr>
          <w:color w:val="auto"/>
        </w:rPr>
        <w:sectPr w:rsidR="00AE4DB1" w:rsidRPr="005E126E" w:rsidSect="008A46C5">
          <w:type w:val="continuous"/>
          <w:pgSz w:w="12240" w:h="15840" w:code="1"/>
          <w:pgMar w:top="1440" w:right="1440" w:bottom="1440" w:left="1440" w:header="720" w:footer="720" w:gutter="0"/>
          <w:lnNumType w:countBy="1" w:restart="newSection"/>
          <w:cols w:space="720"/>
          <w:titlePg/>
          <w:docGrid w:linePitch="360"/>
        </w:sectPr>
      </w:pPr>
    </w:p>
    <w:p w14:paraId="06B4E30F" w14:textId="222AFADC" w:rsidR="008736AA" w:rsidRPr="005E126E" w:rsidRDefault="00AE4DB1" w:rsidP="00AE4DB1">
      <w:pPr>
        <w:pStyle w:val="SectionBody"/>
        <w:rPr>
          <w:color w:val="auto"/>
          <w:u w:val="single"/>
        </w:rPr>
      </w:pPr>
      <w:r w:rsidRPr="005E126E">
        <w:rPr>
          <w:color w:val="auto"/>
          <w:u w:val="single"/>
        </w:rPr>
        <w:t xml:space="preserve">Subject to the provisions of §17-4-17d of this code, and notwithstanding any other provisions to the contrary, whenever the Commissioner of Highways determines that any utility facility located upon, across, above, or under any portion of a state highway needs to be relocated in order to accommodate a highway project funded, in whole or in part, with </w:t>
      </w:r>
      <w:r w:rsidR="00DF3D3C" w:rsidRPr="005E126E">
        <w:rPr>
          <w:color w:val="auto"/>
          <w:u w:val="single"/>
        </w:rPr>
        <w:t>moneys</w:t>
      </w:r>
      <w:r w:rsidRPr="005E126E">
        <w:rPr>
          <w:color w:val="auto"/>
          <w:u w:val="single"/>
        </w:rPr>
        <w:t xml:space="preserve"> derived from the American Rescue Plan Act of 2021, “Public Law 117-2” (5 U.S.C. 8101, </w:t>
      </w:r>
      <w:r w:rsidRPr="005E126E">
        <w:rPr>
          <w:i/>
          <w:iCs/>
          <w:color w:val="auto"/>
          <w:u w:val="single"/>
        </w:rPr>
        <w:t>et seq</w:t>
      </w:r>
      <w:r w:rsidRPr="005E126E">
        <w:rPr>
          <w:color w:val="auto"/>
          <w:u w:val="single"/>
        </w:rPr>
        <w:t xml:space="preserve">.), the Coronavirus Aid, Relief, and Economic Security Act, “Public Law 116-136” (2 U.S.C. 661, </w:t>
      </w:r>
      <w:r w:rsidRPr="005E126E">
        <w:rPr>
          <w:i/>
          <w:iCs/>
          <w:color w:val="auto"/>
          <w:u w:val="single"/>
        </w:rPr>
        <w:t>et seq</w:t>
      </w:r>
      <w:r w:rsidRPr="005E126E">
        <w:rPr>
          <w:color w:val="auto"/>
          <w:u w:val="single"/>
        </w:rPr>
        <w:t xml:space="preserve">.), or the Infrastructure Investment and Jobs Act, “Public Law 117-58” (2 U.S.C. 661, </w:t>
      </w:r>
      <w:r w:rsidRPr="005E126E">
        <w:rPr>
          <w:i/>
          <w:iCs/>
          <w:color w:val="auto"/>
          <w:u w:val="single"/>
        </w:rPr>
        <w:t>et seq</w:t>
      </w:r>
      <w:r w:rsidRPr="005E126E">
        <w:rPr>
          <w:color w:val="auto"/>
          <w:u w:val="single"/>
        </w:rPr>
        <w:t xml:space="preserve">.), the commissioner shall notify the utility owning or operating the facility, which shall relocate the facility in accordance with this article and in accordance with the cost-sharing provisions of this section. The utility shall bear 50 percent of any such relocation costs, and the Division of Highways shall bear 50 percent of any such relocation costs. The division’s share shall be paid out of the State Road Fund or paid with other eligible funds, within two years of completion of the highway project, and shall be considered a cost of the highway project: </w:t>
      </w:r>
      <w:r w:rsidRPr="005E126E">
        <w:rPr>
          <w:i/>
          <w:iCs/>
          <w:color w:val="auto"/>
          <w:u w:val="single"/>
        </w:rPr>
        <w:t>Provided</w:t>
      </w:r>
      <w:r w:rsidRPr="005E126E">
        <w:rPr>
          <w:color w:val="auto"/>
          <w:u w:val="single"/>
        </w:rPr>
        <w:t>, That nothing in this section shall alter or amend the responsibility of the division to pay for the cost of utility facilities relocation when such costs are incurred to accommodate a highway project and such utilities maintain pre-existing property rights in their facilities’ present location.</w:t>
      </w:r>
    </w:p>
    <w:p w14:paraId="6477625B" w14:textId="77777777" w:rsidR="00C33014" w:rsidRPr="005E126E" w:rsidRDefault="00C33014" w:rsidP="00CC1F3B">
      <w:pPr>
        <w:pStyle w:val="Note"/>
        <w:rPr>
          <w:color w:val="auto"/>
        </w:rPr>
      </w:pPr>
    </w:p>
    <w:p w14:paraId="530527D5" w14:textId="535C177B" w:rsidR="006865E9" w:rsidRPr="005E126E" w:rsidRDefault="00CF1DCA" w:rsidP="00CC1F3B">
      <w:pPr>
        <w:pStyle w:val="Note"/>
        <w:rPr>
          <w:color w:val="auto"/>
        </w:rPr>
      </w:pPr>
      <w:r w:rsidRPr="005E126E">
        <w:rPr>
          <w:color w:val="auto"/>
        </w:rPr>
        <w:t xml:space="preserve">NOTE: </w:t>
      </w:r>
      <w:r w:rsidR="00AE4DB1" w:rsidRPr="005E126E">
        <w:rPr>
          <w:color w:val="auto"/>
        </w:rPr>
        <w:t xml:space="preserve">The purpose of this bill is to establish a cost-sharing procedure </w:t>
      </w:r>
      <w:r w:rsidR="001C1BDC" w:rsidRPr="005E126E">
        <w:rPr>
          <w:color w:val="auto"/>
        </w:rPr>
        <w:t xml:space="preserve">providing for sharing </w:t>
      </w:r>
      <w:r w:rsidR="001C1BDC" w:rsidRPr="005E126E">
        <w:rPr>
          <w:color w:val="auto"/>
        </w:rPr>
        <w:lastRenderedPageBreak/>
        <w:t>of relocation costs between a public utility and the Division of Highways on certain projects</w:t>
      </w:r>
      <w:r w:rsidR="00AE4DB1" w:rsidRPr="005E126E">
        <w:rPr>
          <w:color w:val="auto"/>
        </w:rPr>
        <w:t>.</w:t>
      </w:r>
    </w:p>
    <w:p w14:paraId="07D5EA01" w14:textId="081C9556" w:rsidR="006865E9" w:rsidRPr="005E126E" w:rsidRDefault="00AE48A0" w:rsidP="00CC1F3B">
      <w:pPr>
        <w:pStyle w:val="Note"/>
        <w:rPr>
          <w:color w:val="auto"/>
        </w:rPr>
      </w:pPr>
      <w:r w:rsidRPr="005E126E">
        <w:rPr>
          <w:color w:val="auto"/>
        </w:rPr>
        <w:t>Strike-throughs indicate language that would be stricken from a heading or the present law</w:t>
      </w:r>
      <w:r w:rsidR="000D770B" w:rsidRPr="005E126E">
        <w:rPr>
          <w:color w:val="auto"/>
        </w:rPr>
        <w:t>,</w:t>
      </w:r>
      <w:r w:rsidRPr="005E126E">
        <w:rPr>
          <w:color w:val="auto"/>
        </w:rPr>
        <w:t xml:space="preserve"> and underscoring indicates new language that would be added.</w:t>
      </w:r>
    </w:p>
    <w:sectPr w:rsidR="006865E9" w:rsidRPr="005E126E" w:rsidSect="008A46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D600" w14:textId="77777777" w:rsidR="00AE4DB1" w:rsidRPr="00B844FE" w:rsidRDefault="00AE4DB1" w:rsidP="00B844FE">
      <w:r>
        <w:separator/>
      </w:r>
    </w:p>
  </w:endnote>
  <w:endnote w:type="continuationSeparator" w:id="0">
    <w:p w14:paraId="76588463" w14:textId="77777777" w:rsidR="00AE4DB1" w:rsidRPr="00B844FE" w:rsidRDefault="00AE4D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075C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62861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C0FE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D0C0" w14:textId="77777777" w:rsidR="00AE4DB1" w:rsidRPr="00B844FE" w:rsidRDefault="00AE4DB1" w:rsidP="00B844FE">
      <w:r>
        <w:separator/>
      </w:r>
    </w:p>
  </w:footnote>
  <w:footnote w:type="continuationSeparator" w:id="0">
    <w:p w14:paraId="2D70ABDE" w14:textId="77777777" w:rsidR="00AE4DB1" w:rsidRPr="00B844FE" w:rsidRDefault="00AE4D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1B68" w14:textId="77777777" w:rsidR="002A0269" w:rsidRPr="00B844FE" w:rsidRDefault="00890FB7">
    <w:pPr>
      <w:pStyle w:val="Header"/>
    </w:pPr>
    <w:sdt>
      <w:sdtPr>
        <w:id w:val="-684364211"/>
        <w:placeholder>
          <w:docPart w:val="1B266DE9727040519CC58557625C85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266DE9727040519CC58557625C85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33C5" w14:textId="39A064C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E4DB1">
          <w:rPr>
            <w:sz w:val="22"/>
            <w:szCs w:val="22"/>
          </w:rPr>
          <w:t xml:space="preserve">SB </w:t>
        </w:r>
      </w:sdtContent>
    </w:sdt>
    <w:r w:rsidR="008B378E">
      <w:rPr>
        <w:sz w:val="22"/>
        <w:szCs w:val="22"/>
      </w:rPr>
      <w:t>708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4DB1">
          <w:rPr>
            <w:sz w:val="22"/>
            <w:szCs w:val="22"/>
          </w:rPr>
          <w:t>2022R2901</w:t>
        </w:r>
      </w:sdtContent>
    </w:sdt>
  </w:p>
  <w:p w14:paraId="338BCC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62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B1"/>
    <w:rsid w:val="0000526A"/>
    <w:rsid w:val="000573A9"/>
    <w:rsid w:val="00085D22"/>
    <w:rsid w:val="000C5C77"/>
    <w:rsid w:val="000D770B"/>
    <w:rsid w:val="000E3912"/>
    <w:rsid w:val="0010070F"/>
    <w:rsid w:val="0015112E"/>
    <w:rsid w:val="001552E7"/>
    <w:rsid w:val="001566B4"/>
    <w:rsid w:val="001A66B7"/>
    <w:rsid w:val="001C1BDC"/>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35B6"/>
    <w:rsid w:val="004368E0"/>
    <w:rsid w:val="00444681"/>
    <w:rsid w:val="004C13DD"/>
    <w:rsid w:val="004D3ABE"/>
    <w:rsid w:val="004E3441"/>
    <w:rsid w:val="00500579"/>
    <w:rsid w:val="00566BC6"/>
    <w:rsid w:val="005A5366"/>
    <w:rsid w:val="005E126E"/>
    <w:rsid w:val="006369EB"/>
    <w:rsid w:val="00637E73"/>
    <w:rsid w:val="006865E9"/>
    <w:rsid w:val="00686E9A"/>
    <w:rsid w:val="00691F3E"/>
    <w:rsid w:val="00694BFB"/>
    <w:rsid w:val="006A106B"/>
    <w:rsid w:val="006C523D"/>
    <w:rsid w:val="006D4036"/>
    <w:rsid w:val="007A5259"/>
    <w:rsid w:val="007A7081"/>
    <w:rsid w:val="007F1CF5"/>
    <w:rsid w:val="00806CAC"/>
    <w:rsid w:val="00834EDE"/>
    <w:rsid w:val="008736AA"/>
    <w:rsid w:val="00890FB7"/>
    <w:rsid w:val="008A46C5"/>
    <w:rsid w:val="008B23FA"/>
    <w:rsid w:val="008B378E"/>
    <w:rsid w:val="008D275D"/>
    <w:rsid w:val="00944254"/>
    <w:rsid w:val="00980327"/>
    <w:rsid w:val="00986478"/>
    <w:rsid w:val="009B5557"/>
    <w:rsid w:val="009C463E"/>
    <w:rsid w:val="009F1067"/>
    <w:rsid w:val="00A31E01"/>
    <w:rsid w:val="00A527AD"/>
    <w:rsid w:val="00A718CF"/>
    <w:rsid w:val="00AE48A0"/>
    <w:rsid w:val="00AE4DB1"/>
    <w:rsid w:val="00AE61BE"/>
    <w:rsid w:val="00B16F25"/>
    <w:rsid w:val="00B24422"/>
    <w:rsid w:val="00B66B81"/>
    <w:rsid w:val="00B80C20"/>
    <w:rsid w:val="00B844FE"/>
    <w:rsid w:val="00B86B4F"/>
    <w:rsid w:val="00BA1F84"/>
    <w:rsid w:val="00BB5B7A"/>
    <w:rsid w:val="00BC562B"/>
    <w:rsid w:val="00BF001C"/>
    <w:rsid w:val="00C33014"/>
    <w:rsid w:val="00C33434"/>
    <w:rsid w:val="00C34869"/>
    <w:rsid w:val="00C42EB6"/>
    <w:rsid w:val="00C722BF"/>
    <w:rsid w:val="00C85096"/>
    <w:rsid w:val="00CB20EF"/>
    <w:rsid w:val="00CC1F3B"/>
    <w:rsid w:val="00CD12CB"/>
    <w:rsid w:val="00CD36CF"/>
    <w:rsid w:val="00CF1DCA"/>
    <w:rsid w:val="00D579FC"/>
    <w:rsid w:val="00D81C16"/>
    <w:rsid w:val="00DE526B"/>
    <w:rsid w:val="00DF199D"/>
    <w:rsid w:val="00DF3D3C"/>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81B281"/>
  <w15:chartTrackingRefBased/>
  <w15:docId w15:val="{42858716-E8E6-4BD9-A24D-B047B77C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4DB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20EF0834EC4DDEB3887646E9F303A8"/>
        <w:category>
          <w:name w:val="General"/>
          <w:gallery w:val="placeholder"/>
        </w:category>
        <w:types>
          <w:type w:val="bbPlcHdr"/>
        </w:types>
        <w:behaviors>
          <w:behavior w:val="content"/>
        </w:behaviors>
        <w:guid w:val="{2A0A6B36-25F9-4877-99CC-EFF2BD35999B}"/>
      </w:docPartPr>
      <w:docPartBody>
        <w:p w:rsidR="00CD16FF" w:rsidRDefault="00CD16FF">
          <w:pPr>
            <w:pStyle w:val="9120EF0834EC4DDEB3887646E9F303A8"/>
          </w:pPr>
          <w:r w:rsidRPr="00B844FE">
            <w:t>Prefix Text</w:t>
          </w:r>
        </w:p>
      </w:docPartBody>
    </w:docPart>
    <w:docPart>
      <w:docPartPr>
        <w:name w:val="1B266DE9727040519CC58557625C852E"/>
        <w:category>
          <w:name w:val="General"/>
          <w:gallery w:val="placeholder"/>
        </w:category>
        <w:types>
          <w:type w:val="bbPlcHdr"/>
        </w:types>
        <w:behaviors>
          <w:behavior w:val="content"/>
        </w:behaviors>
        <w:guid w:val="{F0F5EA84-2D24-4B2C-BA39-2F04ACC7EC68}"/>
      </w:docPartPr>
      <w:docPartBody>
        <w:p w:rsidR="00CD16FF" w:rsidRDefault="00CD16FF">
          <w:pPr>
            <w:pStyle w:val="1B266DE9727040519CC58557625C852E"/>
          </w:pPr>
          <w:r w:rsidRPr="00B844FE">
            <w:t>[Type here]</w:t>
          </w:r>
        </w:p>
      </w:docPartBody>
    </w:docPart>
    <w:docPart>
      <w:docPartPr>
        <w:name w:val="901FBFF214264C1C80A4D3260B27CCDD"/>
        <w:category>
          <w:name w:val="General"/>
          <w:gallery w:val="placeholder"/>
        </w:category>
        <w:types>
          <w:type w:val="bbPlcHdr"/>
        </w:types>
        <w:behaviors>
          <w:behavior w:val="content"/>
        </w:behaviors>
        <w:guid w:val="{21D1058F-9E53-4657-99CD-1A7AED757CED}"/>
      </w:docPartPr>
      <w:docPartBody>
        <w:p w:rsidR="00CD16FF" w:rsidRDefault="00CD16FF">
          <w:pPr>
            <w:pStyle w:val="901FBFF214264C1C80A4D3260B27CCDD"/>
          </w:pPr>
          <w:r w:rsidRPr="00B844FE">
            <w:t>Number</w:t>
          </w:r>
        </w:p>
      </w:docPartBody>
    </w:docPart>
    <w:docPart>
      <w:docPartPr>
        <w:name w:val="BF9354A1BC2B449EACCE5DB272668839"/>
        <w:category>
          <w:name w:val="General"/>
          <w:gallery w:val="placeholder"/>
        </w:category>
        <w:types>
          <w:type w:val="bbPlcHdr"/>
        </w:types>
        <w:behaviors>
          <w:behavior w:val="content"/>
        </w:behaviors>
        <w:guid w:val="{6F3B73BD-DAF6-42C4-933F-E9BDD1945E0C}"/>
      </w:docPartPr>
      <w:docPartBody>
        <w:p w:rsidR="00CD16FF" w:rsidRDefault="00CD16FF">
          <w:pPr>
            <w:pStyle w:val="BF9354A1BC2B449EACCE5DB272668839"/>
          </w:pPr>
          <w:r w:rsidRPr="00B844FE">
            <w:t>Enter Sponsors Here</w:t>
          </w:r>
        </w:p>
      </w:docPartBody>
    </w:docPart>
    <w:docPart>
      <w:docPartPr>
        <w:name w:val="A43CE411003546069CB54DFB1881BFF0"/>
        <w:category>
          <w:name w:val="General"/>
          <w:gallery w:val="placeholder"/>
        </w:category>
        <w:types>
          <w:type w:val="bbPlcHdr"/>
        </w:types>
        <w:behaviors>
          <w:behavior w:val="content"/>
        </w:behaviors>
        <w:guid w:val="{9DFA3598-AA75-47AD-9783-89FFEDBF6E8D}"/>
      </w:docPartPr>
      <w:docPartBody>
        <w:p w:rsidR="00CD16FF" w:rsidRDefault="00CD16FF">
          <w:pPr>
            <w:pStyle w:val="A43CE411003546069CB54DFB1881BF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FF"/>
    <w:rsid w:val="00CD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20EF0834EC4DDEB3887646E9F303A8">
    <w:name w:val="9120EF0834EC4DDEB3887646E9F303A8"/>
  </w:style>
  <w:style w:type="paragraph" w:customStyle="1" w:styleId="1B266DE9727040519CC58557625C852E">
    <w:name w:val="1B266DE9727040519CC58557625C852E"/>
  </w:style>
  <w:style w:type="paragraph" w:customStyle="1" w:styleId="901FBFF214264C1C80A4D3260B27CCDD">
    <w:name w:val="901FBFF214264C1C80A4D3260B27CCDD"/>
  </w:style>
  <w:style w:type="paragraph" w:customStyle="1" w:styleId="BF9354A1BC2B449EACCE5DB272668839">
    <w:name w:val="BF9354A1BC2B449EACCE5DB272668839"/>
  </w:style>
  <w:style w:type="character" w:styleId="PlaceholderText">
    <w:name w:val="Placeholder Text"/>
    <w:basedOn w:val="DefaultParagraphFont"/>
    <w:uiPriority w:val="99"/>
    <w:semiHidden/>
    <w:rPr>
      <w:color w:val="808080"/>
    </w:rPr>
  </w:style>
  <w:style w:type="paragraph" w:customStyle="1" w:styleId="A43CE411003546069CB54DFB1881BFF0">
    <w:name w:val="A43CE411003546069CB54DFB1881B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28</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15</cp:revision>
  <cp:lastPrinted>2022-02-18T15:05:00Z</cp:lastPrinted>
  <dcterms:created xsi:type="dcterms:W3CDTF">2022-02-17T21:50:00Z</dcterms:created>
  <dcterms:modified xsi:type="dcterms:W3CDTF">2022-02-21T20:23:00Z</dcterms:modified>
</cp:coreProperties>
</file>